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834F" w14:textId="59C557E5" w:rsidR="00F56F9C" w:rsidRPr="002201CB" w:rsidRDefault="002201CB" w:rsidP="002201CB">
      <w:pPr>
        <w:spacing w:after="200" w:line="276" w:lineRule="auto"/>
        <w:jc w:val="center"/>
        <w:rPr>
          <w:rFonts w:ascii="Helvetica" w:hAnsi="Helvetica" w:cs="Times New Roman"/>
          <w:b/>
          <w:sz w:val="24"/>
          <w:szCs w:val="24"/>
          <w:u w:val="single"/>
        </w:rPr>
      </w:pPr>
      <w:bookmarkStart w:id="0" w:name="_GoBack"/>
      <w:bookmarkEnd w:id="0"/>
      <w:r>
        <w:rPr>
          <w:rFonts w:ascii="Helvetica" w:hAnsi="Helvetica" w:cs="Times New Roman"/>
          <w:b/>
          <w:sz w:val="24"/>
          <w:szCs w:val="24"/>
          <w:u w:val="single"/>
        </w:rPr>
        <w:t>Ac</w:t>
      </w:r>
      <w:r w:rsidR="00484573">
        <w:rPr>
          <w:rFonts w:ascii="Helvetica" w:hAnsi="Helvetica" w:cs="Times New Roman"/>
          <w:b/>
          <w:sz w:val="24"/>
          <w:szCs w:val="24"/>
          <w:u w:val="single"/>
        </w:rPr>
        <w:t>tivity 3.1 Case Study Scenario 2</w:t>
      </w:r>
      <w:r>
        <w:rPr>
          <w:rFonts w:ascii="Helvetica" w:hAnsi="Helvetica" w:cs="Times New Roman"/>
          <w:b/>
          <w:sz w:val="24"/>
          <w:szCs w:val="24"/>
          <w:u w:val="single"/>
        </w:rPr>
        <w:t xml:space="preserve"> </w:t>
      </w:r>
      <w:r w:rsidR="00484573">
        <w:rPr>
          <w:rFonts w:ascii="Helvetica" w:hAnsi="Helvetica" w:cs="Times New Roman"/>
          <w:b/>
          <w:sz w:val="24"/>
          <w:szCs w:val="24"/>
          <w:u w:val="single"/>
        </w:rPr>
        <w:t>–</w:t>
      </w:r>
      <w:r>
        <w:rPr>
          <w:rFonts w:ascii="Helvetica" w:hAnsi="Helvetica" w:cs="Times New Roman"/>
          <w:b/>
          <w:sz w:val="24"/>
          <w:szCs w:val="24"/>
          <w:u w:val="single"/>
        </w:rPr>
        <w:t xml:space="preserve"> </w:t>
      </w:r>
      <w:r w:rsidR="00484573">
        <w:rPr>
          <w:rFonts w:ascii="Helvetica" w:hAnsi="Helvetica" w:cs="Times New Roman"/>
          <w:b/>
          <w:sz w:val="24"/>
          <w:szCs w:val="24"/>
          <w:u w:val="single"/>
        </w:rPr>
        <w:t>The Democratic Republic of the Congo</w:t>
      </w:r>
    </w:p>
    <w:p w14:paraId="129F287E" w14:textId="77777777" w:rsidR="00484573" w:rsidRPr="00484573" w:rsidRDefault="00484573" w:rsidP="00484573">
      <w:pPr>
        <w:rPr>
          <w:rFonts w:ascii="Helvetica" w:hAnsi="Helvetica" w:cs="Times New Roman"/>
          <w:b/>
          <w:sz w:val="24"/>
          <w:szCs w:val="24"/>
        </w:rPr>
      </w:pPr>
      <w:r w:rsidRPr="00484573">
        <w:rPr>
          <w:rFonts w:ascii="Helvetica" w:hAnsi="Helvetica" w:cs="Times New Roman"/>
          <w:b/>
          <w:sz w:val="24"/>
          <w:szCs w:val="24"/>
        </w:rPr>
        <w:t>Background</w:t>
      </w:r>
    </w:p>
    <w:p w14:paraId="7EE134A0" w14:textId="77777777" w:rsidR="00484573" w:rsidRPr="00484573" w:rsidRDefault="00484573" w:rsidP="00484573">
      <w:pPr>
        <w:spacing w:after="200" w:line="276" w:lineRule="auto"/>
        <w:jc w:val="both"/>
        <w:rPr>
          <w:rFonts w:ascii="Helvetica Light" w:hAnsi="Helvetica Light" w:cs="Times New Roman"/>
          <w:sz w:val="24"/>
          <w:szCs w:val="24"/>
        </w:rPr>
      </w:pPr>
      <w:r w:rsidRPr="00484573">
        <w:rPr>
          <w:rFonts w:ascii="Helvetica Light" w:hAnsi="Helvetica Light" w:cs="Times New Roman"/>
          <w:sz w:val="24"/>
          <w:szCs w:val="24"/>
        </w:rPr>
        <w:t xml:space="preserve">For more than thirty years, the territory of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has experienced cycles of </w:t>
      </w:r>
      <w:proofErr w:type="gramStart"/>
      <w:r w:rsidRPr="00484573">
        <w:rPr>
          <w:rFonts w:ascii="Helvetica Light" w:hAnsi="Helvetica Light" w:cs="Times New Roman"/>
          <w:sz w:val="24"/>
          <w:szCs w:val="24"/>
        </w:rPr>
        <w:t>violence which</w:t>
      </w:r>
      <w:proofErr w:type="gramEnd"/>
      <w:r w:rsidRPr="00484573">
        <w:rPr>
          <w:rFonts w:ascii="Helvetica Light" w:hAnsi="Helvetica Light" w:cs="Times New Roman"/>
          <w:sz w:val="24"/>
          <w:szCs w:val="24"/>
        </w:rPr>
        <w:t xml:space="preserve"> are at the root of the grave human rights and humanitarian law violations committed against civilians. The natural resources of this region such as timber and gold, as well as its fertile land favorable for agriculture have continued to fuel the greed of politicians and local armed groups. </w:t>
      </w:r>
    </w:p>
    <w:p w14:paraId="20ACE094" w14:textId="77777777" w:rsidR="00484573" w:rsidRPr="00484573" w:rsidRDefault="00484573" w:rsidP="00484573">
      <w:pPr>
        <w:spacing w:after="200" w:line="276" w:lineRule="auto"/>
        <w:jc w:val="both"/>
        <w:rPr>
          <w:rFonts w:ascii="Helvetica Light" w:hAnsi="Helvetica Light"/>
          <w:sz w:val="24"/>
          <w:szCs w:val="24"/>
        </w:rPr>
      </w:pPr>
      <w:r w:rsidRPr="00484573">
        <w:rPr>
          <w:rFonts w:ascii="Helvetica Light" w:hAnsi="Helvetica Light" w:cs="Times New Roman"/>
          <w:sz w:val="24"/>
          <w:szCs w:val="24"/>
        </w:rPr>
        <w:t xml:space="preserve">In 1995, after being driven out of Uganda from where its members originate, the Allied Democratic Forces (ADF), an armed group with a radical Islamist orientation5, established its rear base in the territory of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following an alliance with the National Army for the Liberation of Uganda (NALU), another Ugandan rebel movement already present in the territory of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since 1988. The </w:t>
      </w:r>
      <w:r w:rsidRPr="00484573">
        <w:rPr>
          <w:rFonts w:ascii="Helvetica Light" w:hAnsi="Helvetica Light"/>
          <w:sz w:val="24"/>
          <w:szCs w:val="24"/>
        </w:rPr>
        <w:t xml:space="preserve">group invested in local economic activities in </w:t>
      </w:r>
      <w:proofErr w:type="spellStart"/>
      <w:r w:rsidRPr="00484573">
        <w:rPr>
          <w:rFonts w:ascii="Helvetica Light" w:hAnsi="Helvetica Light"/>
          <w:sz w:val="24"/>
          <w:szCs w:val="24"/>
        </w:rPr>
        <w:t>Beni</w:t>
      </w:r>
      <w:proofErr w:type="spellEnd"/>
      <w:r w:rsidRPr="00484573">
        <w:rPr>
          <w:rFonts w:ascii="Helvetica Light" w:hAnsi="Helvetica Light"/>
          <w:sz w:val="24"/>
          <w:szCs w:val="24"/>
        </w:rPr>
        <w:t xml:space="preserve"> and in the illegal traffic of natural resources such as timber and gold, while forming close ties with local leaders. </w:t>
      </w:r>
    </w:p>
    <w:p w14:paraId="23304A62" w14:textId="77777777" w:rsidR="00484573" w:rsidRPr="00484573" w:rsidRDefault="00484573" w:rsidP="00484573">
      <w:pPr>
        <w:spacing w:after="200" w:line="276" w:lineRule="auto"/>
        <w:jc w:val="both"/>
        <w:rPr>
          <w:rFonts w:ascii="Helvetica Light" w:hAnsi="Helvetica Light"/>
          <w:sz w:val="24"/>
          <w:szCs w:val="24"/>
        </w:rPr>
      </w:pPr>
      <w:r w:rsidRPr="00484573">
        <w:rPr>
          <w:rFonts w:ascii="Helvetica Light" w:hAnsi="Helvetica Light"/>
          <w:sz w:val="24"/>
          <w:szCs w:val="24"/>
        </w:rPr>
        <w:t xml:space="preserve">The armed forces of the DRC (FARDC) launched several offensives to eradicate the ADF, exacerbating tensions with the group. </w:t>
      </w:r>
      <w:r w:rsidRPr="00484573">
        <w:rPr>
          <w:rFonts w:ascii="Helvetica Light" w:hAnsi="Helvetica Light" w:cs="Times New Roman"/>
          <w:sz w:val="24"/>
          <w:szCs w:val="24"/>
        </w:rPr>
        <w:t xml:space="preserve">During operations against the ADF the FARDC was accused of grave violations of international human rights and humanitarian law. </w:t>
      </w:r>
    </w:p>
    <w:p w14:paraId="0EA2696C" w14:textId="77777777" w:rsidR="00484573" w:rsidRPr="00484573" w:rsidRDefault="00484573" w:rsidP="00484573">
      <w:pPr>
        <w:spacing w:after="200" w:line="276" w:lineRule="auto"/>
        <w:jc w:val="both"/>
        <w:rPr>
          <w:rFonts w:ascii="Helvetica" w:hAnsi="Helvetica" w:cs="Times New Roman"/>
          <w:b/>
          <w:sz w:val="24"/>
          <w:szCs w:val="24"/>
        </w:rPr>
      </w:pPr>
      <w:r w:rsidRPr="00484573">
        <w:rPr>
          <w:rFonts w:ascii="Helvetica" w:hAnsi="Helvetica" w:cs="Times New Roman"/>
          <w:b/>
          <w:sz w:val="24"/>
          <w:szCs w:val="24"/>
        </w:rPr>
        <w:t>Rise in ADF attacks</w:t>
      </w:r>
    </w:p>
    <w:p w14:paraId="07B30338" w14:textId="77777777" w:rsidR="00484573" w:rsidRPr="00484573" w:rsidRDefault="00484573" w:rsidP="00484573">
      <w:pPr>
        <w:spacing w:after="200" w:line="276" w:lineRule="auto"/>
        <w:jc w:val="both"/>
        <w:rPr>
          <w:rFonts w:ascii="Helvetica Light" w:hAnsi="Helvetica Light"/>
          <w:sz w:val="24"/>
          <w:szCs w:val="24"/>
        </w:rPr>
      </w:pPr>
      <w:r w:rsidRPr="00484573">
        <w:rPr>
          <w:rFonts w:ascii="Helvetica Light" w:hAnsi="Helvetica Light" w:cs="Times New Roman"/>
          <w:sz w:val="24"/>
          <w:szCs w:val="24"/>
        </w:rPr>
        <w:t xml:space="preserve">Since 2014, following the FARDC offensives, the group intensified its activities in the DRC, perpetrating massacres against local populations. Between 1 October and 31 December 2014, </w:t>
      </w:r>
      <w:proofErr w:type="gramStart"/>
      <w:r w:rsidRPr="00484573">
        <w:rPr>
          <w:rFonts w:ascii="Helvetica Light" w:hAnsi="Helvetica Light" w:cs="Times New Roman"/>
          <w:sz w:val="24"/>
          <w:szCs w:val="24"/>
        </w:rPr>
        <w:t xml:space="preserve">at least 237 civilians were killed, including 65 women and 35 children, by ADF combatants in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territory</w:t>
      </w:r>
      <w:proofErr w:type="gramEnd"/>
      <w:r w:rsidRPr="00484573">
        <w:rPr>
          <w:rFonts w:ascii="Helvetica Light" w:hAnsi="Helvetica Light" w:cs="Times New Roman"/>
          <w:sz w:val="24"/>
          <w:szCs w:val="24"/>
        </w:rPr>
        <w:t xml:space="preserve">. Some 47 civilians were also wounded, 20 abducted and two sexually abused. In total, ADF combatants attacked 35 villages. Attackers used machetes, hammers and knives, among other weapons, to wound or </w:t>
      </w:r>
      <w:r w:rsidRPr="00484573">
        <w:rPr>
          <w:rFonts w:ascii="Helvetica Light" w:hAnsi="Helvetica Light" w:cs="Times New Roman"/>
          <w:sz w:val="24"/>
          <w:szCs w:val="24"/>
        </w:rPr>
        <w:lastRenderedPageBreak/>
        <w:t xml:space="preserve">execute civilians. Some had their throats slits, were shot at while trying to flee or were burned alive in their homes. </w:t>
      </w:r>
      <w:r w:rsidRPr="00484573">
        <w:rPr>
          <w:rFonts w:ascii="Helvetica Light" w:hAnsi="Helvetica Light"/>
          <w:sz w:val="24"/>
          <w:szCs w:val="24"/>
        </w:rPr>
        <w:t xml:space="preserve">The majority of the attacks were effectively carried out at sunset, when the population was returning from working in the fields. </w:t>
      </w:r>
    </w:p>
    <w:p w14:paraId="798F2A8C" w14:textId="77777777" w:rsidR="00484573" w:rsidRPr="00484573" w:rsidRDefault="00484573" w:rsidP="00484573">
      <w:pPr>
        <w:spacing w:after="200" w:line="276" w:lineRule="auto"/>
        <w:jc w:val="both"/>
        <w:rPr>
          <w:rFonts w:ascii="Helvetica Light" w:hAnsi="Helvetica Light" w:cs="Times New Roman"/>
          <w:sz w:val="24"/>
          <w:szCs w:val="24"/>
        </w:rPr>
      </w:pPr>
      <w:r w:rsidRPr="00484573">
        <w:rPr>
          <w:rFonts w:ascii="Helvetica Light" w:hAnsi="Helvetica Light" w:cs="Times New Roman"/>
          <w:sz w:val="24"/>
          <w:szCs w:val="24"/>
        </w:rPr>
        <w:t xml:space="preserve">During July 2016 the FARDC and the UN Mission in the DRC (MONUSCO) received warning of suspected planned attacks on villages in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including the growing presence of unidentified armed men in the area. </w:t>
      </w:r>
    </w:p>
    <w:p w14:paraId="04602756" w14:textId="77777777" w:rsidR="00484573" w:rsidRPr="00484573" w:rsidRDefault="00484573" w:rsidP="00484573">
      <w:pPr>
        <w:spacing w:after="200" w:line="276" w:lineRule="auto"/>
        <w:jc w:val="both"/>
        <w:rPr>
          <w:rFonts w:ascii="Helvetica Light" w:hAnsi="Helvetica Light" w:cs="Times New Roman"/>
          <w:sz w:val="24"/>
          <w:szCs w:val="24"/>
        </w:rPr>
      </w:pPr>
      <w:r w:rsidRPr="00484573">
        <w:rPr>
          <w:rFonts w:ascii="Helvetica Light" w:hAnsi="Helvetica Light" w:cs="Times New Roman"/>
          <w:sz w:val="24"/>
          <w:szCs w:val="24"/>
        </w:rPr>
        <w:t xml:space="preserve">Following initial warnings, armed men killed nine civilians in a field in </w:t>
      </w:r>
      <w:proofErr w:type="spellStart"/>
      <w:r w:rsidRPr="00484573">
        <w:rPr>
          <w:rFonts w:ascii="Helvetica Light" w:hAnsi="Helvetica Light" w:cs="Times New Roman"/>
          <w:sz w:val="24"/>
          <w:szCs w:val="24"/>
        </w:rPr>
        <w:t>Oicha</w:t>
      </w:r>
      <w:proofErr w:type="spellEnd"/>
      <w:r w:rsidRPr="00484573">
        <w:rPr>
          <w:rFonts w:ascii="Helvetica Light" w:hAnsi="Helvetica Light" w:cs="Times New Roman"/>
          <w:sz w:val="24"/>
          <w:szCs w:val="24"/>
        </w:rPr>
        <w:t xml:space="preserve">, just outside of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on 5 July 2016. </w:t>
      </w:r>
    </w:p>
    <w:p w14:paraId="77D1C610" w14:textId="77777777" w:rsidR="00484573" w:rsidRPr="00484573" w:rsidRDefault="00484573" w:rsidP="00484573">
      <w:pPr>
        <w:spacing w:after="200" w:line="276" w:lineRule="auto"/>
        <w:jc w:val="both"/>
        <w:rPr>
          <w:rFonts w:ascii="Helvetica Light" w:hAnsi="Helvetica Light" w:cs="Times New Roman"/>
          <w:sz w:val="24"/>
          <w:szCs w:val="24"/>
        </w:rPr>
      </w:pPr>
      <w:r w:rsidRPr="00484573">
        <w:rPr>
          <w:rFonts w:ascii="Helvetica Light" w:hAnsi="Helvetica Light" w:cs="Times New Roman"/>
          <w:sz w:val="24"/>
          <w:szCs w:val="24"/>
        </w:rPr>
        <w:t xml:space="preserve">Weeks later, on 13 August, presumed ADF elements massacred at least 50 civilians, including 15 women and 2 children, in the </w:t>
      </w:r>
      <w:proofErr w:type="spellStart"/>
      <w:r w:rsidRPr="00484573">
        <w:rPr>
          <w:rFonts w:ascii="Helvetica Light" w:hAnsi="Helvetica Light" w:cs="Times New Roman"/>
          <w:sz w:val="24"/>
          <w:szCs w:val="24"/>
        </w:rPr>
        <w:t>Rwangoma</w:t>
      </w:r>
      <w:proofErr w:type="spellEnd"/>
      <w:r w:rsidRPr="00484573">
        <w:rPr>
          <w:rFonts w:ascii="Helvetica Light" w:hAnsi="Helvetica Light" w:cs="Times New Roman"/>
          <w:sz w:val="24"/>
          <w:szCs w:val="24"/>
        </w:rPr>
        <w:t xml:space="preserve"> and </w:t>
      </w:r>
      <w:proofErr w:type="spellStart"/>
      <w:r w:rsidRPr="00484573">
        <w:rPr>
          <w:rFonts w:ascii="Helvetica Light" w:hAnsi="Helvetica Light" w:cs="Times New Roman"/>
          <w:sz w:val="24"/>
          <w:szCs w:val="24"/>
        </w:rPr>
        <w:t>Beni</w:t>
      </w:r>
      <w:proofErr w:type="spellEnd"/>
      <w:r w:rsidRPr="00484573">
        <w:rPr>
          <w:rFonts w:ascii="Helvetica Light" w:hAnsi="Helvetica Light" w:cs="Times New Roman"/>
          <w:sz w:val="24"/>
          <w:szCs w:val="24"/>
        </w:rPr>
        <w:t xml:space="preserve"> areas, on the border with Virunga National Park. The assailants, disguised as park rangers, established a barrier at the entrance of the park, near </w:t>
      </w:r>
      <w:proofErr w:type="spellStart"/>
      <w:r w:rsidRPr="00484573">
        <w:rPr>
          <w:rFonts w:ascii="Helvetica Light" w:hAnsi="Helvetica Light" w:cs="Times New Roman"/>
          <w:sz w:val="24"/>
          <w:szCs w:val="24"/>
        </w:rPr>
        <w:t>Paida</w:t>
      </w:r>
      <w:proofErr w:type="spellEnd"/>
      <w:r w:rsidRPr="00484573">
        <w:rPr>
          <w:rFonts w:ascii="Helvetica Light" w:hAnsi="Helvetica Light" w:cs="Times New Roman"/>
          <w:sz w:val="24"/>
          <w:szCs w:val="24"/>
        </w:rPr>
        <w:t xml:space="preserve">, where they detained, tied up and killed farmers returning to their homes. The assailants then proceeded towards </w:t>
      </w:r>
      <w:proofErr w:type="spellStart"/>
      <w:r w:rsidRPr="00484573">
        <w:rPr>
          <w:rFonts w:ascii="Helvetica Light" w:hAnsi="Helvetica Light" w:cs="Times New Roman"/>
          <w:sz w:val="24"/>
          <w:szCs w:val="24"/>
        </w:rPr>
        <w:t>Rwangoma</w:t>
      </w:r>
      <w:proofErr w:type="spellEnd"/>
      <w:r w:rsidRPr="00484573">
        <w:rPr>
          <w:rFonts w:ascii="Helvetica Light" w:hAnsi="Helvetica Light" w:cs="Times New Roman"/>
          <w:sz w:val="24"/>
          <w:szCs w:val="24"/>
        </w:rPr>
        <w:t xml:space="preserve">, torching houses along the way and killing more civilians. </w:t>
      </w:r>
    </w:p>
    <w:p w14:paraId="45A83A04" w14:textId="77777777" w:rsidR="00484573" w:rsidRPr="00484573" w:rsidRDefault="00484573" w:rsidP="00484573">
      <w:pPr>
        <w:spacing w:after="200" w:line="276" w:lineRule="auto"/>
        <w:jc w:val="both"/>
        <w:rPr>
          <w:rFonts w:ascii="Helvetica Light" w:hAnsi="Helvetica Light" w:cs="Times New Roman"/>
          <w:sz w:val="24"/>
          <w:szCs w:val="24"/>
        </w:rPr>
      </w:pPr>
      <w:r w:rsidRPr="00484573">
        <w:rPr>
          <w:rFonts w:ascii="Helvetica Light" w:hAnsi="Helvetica Light" w:cs="Times New Roman"/>
          <w:sz w:val="24"/>
          <w:szCs w:val="24"/>
        </w:rPr>
        <w:t xml:space="preserve">There remains an ongoing risk of additional attacks by the ADF. Local self-defense militias have also formed as a result of perceived failure by the FARDC and MONUSCO to protect civilians. </w:t>
      </w:r>
    </w:p>
    <w:p w14:paraId="09670F87" w14:textId="02C9CBE1" w:rsidR="00D96B77" w:rsidRPr="00484573" w:rsidRDefault="00D96B77" w:rsidP="00484573">
      <w:pPr>
        <w:spacing w:after="200" w:line="276" w:lineRule="auto"/>
        <w:jc w:val="both"/>
        <w:rPr>
          <w:rFonts w:ascii="Helvetica Light" w:hAnsi="Helvetica Light"/>
          <w:sz w:val="24"/>
          <w:szCs w:val="24"/>
        </w:rPr>
      </w:pPr>
    </w:p>
    <w:sectPr w:rsidR="00D96B77" w:rsidRPr="004845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EB27A" w14:textId="77777777" w:rsidR="002201CB" w:rsidRDefault="002201CB" w:rsidP="002201CB">
      <w:pPr>
        <w:spacing w:after="0" w:line="240" w:lineRule="auto"/>
      </w:pPr>
      <w:r>
        <w:separator/>
      </w:r>
    </w:p>
  </w:endnote>
  <w:endnote w:type="continuationSeparator" w:id="0">
    <w:p w14:paraId="4B883C18" w14:textId="77777777" w:rsidR="002201CB" w:rsidRDefault="002201CB" w:rsidP="0022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Helvetica Light">
    <w:altName w:val="Malgun Gothic"/>
    <w:charset w:val="00"/>
    <w:family w:val="auto"/>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B856" w14:textId="19D77113" w:rsidR="002201CB" w:rsidRPr="002201CB" w:rsidRDefault="002201CB" w:rsidP="002201CB">
    <w:pPr>
      <w:pStyle w:val="Footer"/>
      <w:ind w:right="360"/>
      <w:rPr>
        <w:rFonts w:ascii="Helvetica Light" w:hAnsi="Helvetica Light"/>
        <w:color w:val="00B0F0"/>
        <w:sz w:val="24"/>
        <w:szCs w:val="24"/>
      </w:rPr>
    </w:pPr>
    <w:r w:rsidRPr="009D3FC1">
      <w:rPr>
        <w:rFonts w:ascii="Helvetica Light" w:hAnsi="Helvetica Light"/>
        <w:color w:val="00B0F0"/>
        <w:sz w:val="24"/>
        <w:szCs w:val="24"/>
      </w:rPr>
      <w:t>Global Centre for the Responsibility to Protect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92A6" w14:textId="77777777" w:rsidR="002201CB" w:rsidRDefault="002201CB" w:rsidP="002201CB">
      <w:pPr>
        <w:spacing w:after="0" w:line="240" w:lineRule="auto"/>
      </w:pPr>
      <w:r>
        <w:separator/>
      </w:r>
    </w:p>
  </w:footnote>
  <w:footnote w:type="continuationSeparator" w:id="0">
    <w:p w14:paraId="4B9D0B09" w14:textId="77777777" w:rsidR="002201CB" w:rsidRDefault="002201CB" w:rsidP="00220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F31A7"/>
    <w:multiLevelType w:val="hybridMultilevel"/>
    <w:tmpl w:val="950C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02597"/>
    <w:multiLevelType w:val="multilevel"/>
    <w:tmpl w:val="BCAE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8A"/>
    <w:rsid w:val="00021388"/>
    <w:rsid w:val="00034E3F"/>
    <w:rsid w:val="0005160F"/>
    <w:rsid w:val="00067A2C"/>
    <w:rsid w:val="000710A2"/>
    <w:rsid w:val="0007395D"/>
    <w:rsid w:val="00090EBC"/>
    <w:rsid w:val="000A32F2"/>
    <w:rsid w:val="000B78FB"/>
    <w:rsid w:val="000C3DB7"/>
    <w:rsid w:val="00126BCF"/>
    <w:rsid w:val="001407B3"/>
    <w:rsid w:val="00141D33"/>
    <w:rsid w:val="00157164"/>
    <w:rsid w:val="00181211"/>
    <w:rsid w:val="001B1E8E"/>
    <w:rsid w:val="001B2F6C"/>
    <w:rsid w:val="001F0C44"/>
    <w:rsid w:val="002201CB"/>
    <w:rsid w:val="002531BE"/>
    <w:rsid w:val="00262547"/>
    <w:rsid w:val="002B32CC"/>
    <w:rsid w:val="002C48D3"/>
    <w:rsid w:val="00323327"/>
    <w:rsid w:val="00375586"/>
    <w:rsid w:val="003B7D7B"/>
    <w:rsid w:val="003D0486"/>
    <w:rsid w:val="003E59B3"/>
    <w:rsid w:val="00404544"/>
    <w:rsid w:val="00484573"/>
    <w:rsid w:val="004A5D64"/>
    <w:rsid w:val="004C7E7A"/>
    <w:rsid w:val="004E53FA"/>
    <w:rsid w:val="00512819"/>
    <w:rsid w:val="00513D58"/>
    <w:rsid w:val="00527479"/>
    <w:rsid w:val="005279B8"/>
    <w:rsid w:val="00573BA1"/>
    <w:rsid w:val="00583AB4"/>
    <w:rsid w:val="00583E53"/>
    <w:rsid w:val="005A6488"/>
    <w:rsid w:val="005D61B9"/>
    <w:rsid w:val="005E07BF"/>
    <w:rsid w:val="00616349"/>
    <w:rsid w:val="00620F57"/>
    <w:rsid w:val="00626D31"/>
    <w:rsid w:val="00642137"/>
    <w:rsid w:val="00660295"/>
    <w:rsid w:val="006A4495"/>
    <w:rsid w:val="006F3C8E"/>
    <w:rsid w:val="0070229C"/>
    <w:rsid w:val="007804AA"/>
    <w:rsid w:val="007E12FD"/>
    <w:rsid w:val="007F1486"/>
    <w:rsid w:val="007F6BA6"/>
    <w:rsid w:val="00827517"/>
    <w:rsid w:val="008513B6"/>
    <w:rsid w:val="00854098"/>
    <w:rsid w:val="00872B80"/>
    <w:rsid w:val="00884246"/>
    <w:rsid w:val="008E7064"/>
    <w:rsid w:val="009265F8"/>
    <w:rsid w:val="00940B36"/>
    <w:rsid w:val="00974A79"/>
    <w:rsid w:val="00993438"/>
    <w:rsid w:val="009945C5"/>
    <w:rsid w:val="009957B2"/>
    <w:rsid w:val="009B2F5C"/>
    <w:rsid w:val="009F2012"/>
    <w:rsid w:val="00A11F87"/>
    <w:rsid w:val="00A56081"/>
    <w:rsid w:val="00AA0A96"/>
    <w:rsid w:val="00AA25ED"/>
    <w:rsid w:val="00AC22A2"/>
    <w:rsid w:val="00B3178D"/>
    <w:rsid w:val="00B413E0"/>
    <w:rsid w:val="00B57DA1"/>
    <w:rsid w:val="00B652B3"/>
    <w:rsid w:val="00B82A70"/>
    <w:rsid w:val="00BC1F72"/>
    <w:rsid w:val="00BE6A22"/>
    <w:rsid w:val="00C747EA"/>
    <w:rsid w:val="00C7654C"/>
    <w:rsid w:val="00CA1FD5"/>
    <w:rsid w:val="00D200AB"/>
    <w:rsid w:val="00D63C8A"/>
    <w:rsid w:val="00D836D4"/>
    <w:rsid w:val="00D96B77"/>
    <w:rsid w:val="00DA702E"/>
    <w:rsid w:val="00DE49C9"/>
    <w:rsid w:val="00DF3D7C"/>
    <w:rsid w:val="00DF5F05"/>
    <w:rsid w:val="00E423CA"/>
    <w:rsid w:val="00E82786"/>
    <w:rsid w:val="00EA5460"/>
    <w:rsid w:val="00EF37D1"/>
    <w:rsid w:val="00EF4726"/>
    <w:rsid w:val="00EF6DE1"/>
    <w:rsid w:val="00F20A9A"/>
    <w:rsid w:val="00F56F9C"/>
    <w:rsid w:val="00F57A15"/>
    <w:rsid w:val="00F85037"/>
    <w:rsid w:val="00FB4EAE"/>
    <w:rsid w:val="00FC3874"/>
    <w:rsid w:val="00FD4E8E"/>
    <w:rsid w:val="00FE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46E2F"/>
  <w15:docId w15:val="{854684C8-F57A-49F6-ADD9-2A55512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FA"/>
    <w:pPr>
      <w:ind w:left="720"/>
      <w:contextualSpacing/>
    </w:pPr>
  </w:style>
  <w:style w:type="paragraph" w:styleId="NormalWeb">
    <w:name w:val="Normal (Web)"/>
    <w:basedOn w:val="Normal"/>
    <w:uiPriority w:val="99"/>
    <w:unhideWhenUsed/>
    <w:rsid w:val="007F6B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C8E"/>
    <w:rPr>
      <w:color w:val="0000FF"/>
      <w:u w:val="single"/>
    </w:rPr>
  </w:style>
  <w:style w:type="paragraph" w:styleId="BalloonText">
    <w:name w:val="Balloon Text"/>
    <w:basedOn w:val="Normal"/>
    <w:link w:val="BalloonTextChar"/>
    <w:uiPriority w:val="99"/>
    <w:semiHidden/>
    <w:unhideWhenUsed/>
    <w:rsid w:val="002201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1CB"/>
    <w:rPr>
      <w:rFonts w:ascii="Lucida Grande" w:hAnsi="Lucida Grande" w:cs="Lucida Grande"/>
      <w:sz w:val="18"/>
      <w:szCs w:val="18"/>
    </w:rPr>
  </w:style>
  <w:style w:type="paragraph" w:styleId="Header">
    <w:name w:val="header"/>
    <w:basedOn w:val="Normal"/>
    <w:link w:val="HeaderChar"/>
    <w:uiPriority w:val="99"/>
    <w:unhideWhenUsed/>
    <w:rsid w:val="002201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1CB"/>
  </w:style>
  <w:style w:type="paragraph" w:styleId="Footer">
    <w:name w:val="footer"/>
    <w:basedOn w:val="Normal"/>
    <w:link w:val="FooterChar"/>
    <w:uiPriority w:val="99"/>
    <w:unhideWhenUsed/>
    <w:rsid w:val="002201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095">
      <w:bodyDiv w:val="1"/>
      <w:marLeft w:val="0"/>
      <w:marRight w:val="0"/>
      <w:marTop w:val="0"/>
      <w:marBottom w:val="0"/>
      <w:divBdr>
        <w:top w:val="none" w:sz="0" w:space="0" w:color="auto"/>
        <w:left w:val="none" w:sz="0" w:space="0" w:color="auto"/>
        <w:bottom w:val="none" w:sz="0" w:space="0" w:color="auto"/>
        <w:right w:val="none" w:sz="0" w:space="0" w:color="auto"/>
      </w:divBdr>
    </w:div>
    <w:div w:id="67075479">
      <w:bodyDiv w:val="1"/>
      <w:marLeft w:val="0"/>
      <w:marRight w:val="0"/>
      <w:marTop w:val="0"/>
      <w:marBottom w:val="0"/>
      <w:divBdr>
        <w:top w:val="none" w:sz="0" w:space="0" w:color="auto"/>
        <w:left w:val="none" w:sz="0" w:space="0" w:color="auto"/>
        <w:bottom w:val="none" w:sz="0" w:space="0" w:color="auto"/>
        <w:right w:val="none" w:sz="0" w:space="0" w:color="auto"/>
      </w:divBdr>
    </w:div>
    <w:div w:id="98911462">
      <w:bodyDiv w:val="1"/>
      <w:marLeft w:val="0"/>
      <w:marRight w:val="0"/>
      <w:marTop w:val="0"/>
      <w:marBottom w:val="0"/>
      <w:divBdr>
        <w:top w:val="none" w:sz="0" w:space="0" w:color="auto"/>
        <w:left w:val="none" w:sz="0" w:space="0" w:color="auto"/>
        <w:bottom w:val="none" w:sz="0" w:space="0" w:color="auto"/>
        <w:right w:val="none" w:sz="0" w:space="0" w:color="auto"/>
      </w:divBdr>
      <w:divsChild>
        <w:div w:id="75595665">
          <w:marLeft w:val="0"/>
          <w:marRight w:val="0"/>
          <w:marTop w:val="0"/>
          <w:marBottom w:val="0"/>
          <w:divBdr>
            <w:top w:val="none" w:sz="0" w:space="0" w:color="auto"/>
            <w:left w:val="none" w:sz="0" w:space="0" w:color="auto"/>
            <w:bottom w:val="none" w:sz="0" w:space="0" w:color="auto"/>
            <w:right w:val="none" w:sz="0" w:space="0" w:color="auto"/>
          </w:divBdr>
          <w:divsChild>
            <w:div w:id="1134835863">
              <w:marLeft w:val="0"/>
              <w:marRight w:val="0"/>
              <w:marTop w:val="0"/>
              <w:marBottom w:val="0"/>
              <w:divBdr>
                <w:top w:val="none" w:sz="0" w:space="0" w:color="auto"/>
                <w:left w:val="none" w:sz="0" w:space="0" w:color="auto"/>
                <w:bottom w:val="none" w:sz="0" w:space="0" w:color="auto"/>
                <w:right w:val="none" w:sz="0" w:space="0" w:color="auto"/>
              </w:divBdr>
              <w:divsChild>
                <w:div w:id="7040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5897">
      <w:bodyDiv w:val="1"/>
      <w:marLeft w:val="0"/>
      <w:marRight w:val="0"/>
      <w:marTop w:val="0"/>
      <w:marBottom w:val="0"/>
      <w:divBdr>
        <w:top w:val="none" w:sz="0" w:space="0" w:color="auto"/>
        <w:left w:val="none" w:sz="0" w:space="0" w:color="auto"/>
        <w:bottom w:val="none" w:sz="0" w:space="0" w:color="auto"/>
        <w:right w:val="none" w:sz="0" w:space="0" w:color="auto"/>
      </w:divBdr>
    </w:div>
    <w:div w:id="286861499">
      <w:bodyDiv w:val="1"/>
      <w:marLeft w:val="0"/>
      <w:marRight w:val="0"/>
      <w:marTop w:val="0"/>
      <w:marBottom w:val="0"/>
      <w:divBdr>
        <w:top w:val="none" w:sz="0" w:space="0" w:color="auto"/>
        <w:left w:val="none" w:sz="0" w:space="0" w:color="auto"/>
        <w:bottom w:val="none" w:sz="0" w:space="0" w:color="auto"/>
        <w:right w:val="none" w:sz="0" w:space="0" w:color="auto"/>
      </w:divBdr>
    </w:div>
    <w:div w:id="380520540">
      <w:bodyDiv w:val="1"/>
      <w:marLeft w:val="0"/>
      <w:marRight w:val="0"/>
      <w:marTop w:val="0"/>
      <w:marBottom w:val="0"/>
      <w:divBdr>
        <w:top w:val="none" w:sz="0" w:space="0" w:color="auto"/>
        <w:left w:val="none" w:sz="0" w:space="0" w:color="auto"/>
        <w:bottom w:val="none" w:sz="0" w:space="0" w:color="auto"/>
        <w:right w:val="none" w:sz="0" w:space="0" w:color="auto"/>
      </w:divBdr>
    </w:div>
    <w:div w:id="406340566">
      <w:bodyDiv w:val="1"/>
      <w:marLeft w:val="0"/>
      <w:marRight w:val="0"/>
      <w:marTop w:val="0"/>
      <w:marBottom w:val="0"/>
      <w:divBdr>
        <w:top w:val="none" w:sz="0" w:space="0" w:color="auto"/>
        <w:left w:val="none" w:sz="0" w:space="0" w:color="auto"/>
        <w:bottom w:val="none" w:sz="0" w:space="0" w:color="auto"/>
        <w:right w:val="none" w:sz="0" w:space="0" w:color="auto"/>
      </w:divBdr>
    </w:div>
    <w:div w:id="569586054">
      <w:bodyDiv w:val="1"/>
      <w:marLeft w:val="0"/>
      <w:marRight w:val="0"/>
      <w:marTop w:val="0"/>
      <w:marBottom w:val="0"/>
      <w:divBdr>
        <w:top w:val="none" w:sz="0" w:space="0" w:color="auto"/>
        <w:left w:val="none" w:sz="0" w:space="0" w:color="auto"/>
        <w:bottom w:val="none" w:sz="0" w:space="0" w:color="auto"/>
        <w:right w:val="none" w:sz="0" w:space="0" w:color="auto"/>
      </w:divBdr>
    </w:div>
    <w:div w:id="871310513">
      <w:bodyDiv w:val="1"/>
      <w:marLeft w:val="0"/>
      <w:marRight w:val="0"/>
      <w:marTop w:val="0"/>
      <w:marBottom w:val="0"/>
      <w:divBdr>
        <w:top w:val="none" w:sz="0" w:space="0" w:color="auto"/>
        <w:left w:val="none" w:sz="0" w:space="0" w:color="auto"/>
        <w:bottom w:val="none" w:sz="0" w:space="0" w:color="auto"/>
        <w:right w:val="none" w:sz="0" w:space="0" w:color="auto"/>
      </w:divBdr>
    </w:div>
    <w:div w:id="947781703">
      <w:bodyDiv w:val="1"/>
      <w:marLeft w:val="0"/>
      <w:marRight w:val="0"/>
      <w:marTop w:val="0"/>
      <w:marBottom w:val="0"/>
      <w:divBdr>
        <w:top w:val="none" w:sz="0" w:space="0" w:color="auto"/>
        <w:left w:val="none" w:sz="0" w:space="0" w:color="auto"/>
        <w:bottom w:val="none" w:sz="0" w:space="0" w:color="auto"/>
        <w:right w:val="none" w:sz="0" w:space="0" w:color="auto"/>
      </w:divBdr>
    </w:div>
    <w:div w:id="996148787">
      <w:bodyDiv w:val="1"/>
      <w:marLeft w:val="0"/>
      <w:marRight w:val="0"/>
      <w:marTop w:val="0"/>
      <w:marBottom w:val="0"/>
      <w:divBdr>
        <w:top w:val="none" w:sz="0" w:space="0" w:color="auto"/>
        <w:left w:val="none" w:sz="0" w:space="0" w:color="auto"/>
        <w:bottom w:val="none" w:sz="0" w:space="0" w:color="auto"/>
        <w:right w:val="none" w:sz="0" w:space="0" w:color="auto"/>
      </w:divBdr>
    </w:div>
    <w:div w:id="1202522967">
      <w:bodyDiv w:val="1"/>
      <w:marLeft w:val="0"/>
      <w:marRight w:val="0"/>
      <w:marTop w:val="0"/>
      <w:marBottom w:val="0"/>
      <w:divBdr>
        <w:top w:val="none" w:sz="0" w:space="0" w:color="auto"/>
        <w:left w:val="none" w:sz="0" w:space="0" w:color="auto"/>
        <w:bottom w:val="none" w:sz="0" w:space="0" w:color="auto"/>
        <w:right w:val="none" w:sz="0" w:space="0" w:color="auto"/>
      </w:divBdr>
    </w:div>
    <w:div w:id="1286155857">
      <w:bodyDiv w:val="1"/>
      <w:marLeft w:val="0"/>
      <w:marRight w:val="0"/>
      <w:marTop w:val="0"/>
      <w:marBottom w:val="0"/>
      <w:divBdr>
        <w:top w:val="none" w:sz="0" w:space="0" w:color="auto"/>
        <w:left w:val="none" w:sz="0" w:space="0" w:color="auto"/>
        <w:bottom w:val="none" w:sz="0" w:space="0" w:color="auto"/>
        <w:right w:val="none" w:sz="0" w:space="0" w:color="auto"/>
      </w:divBdr>
    </w:div>
    <w:div w:id="1306622569">
      <w:bodyDiv w:val="1"/>
      <w:marLeft w:val="0"/>
      <w:marRight w:val="0"/>
      <w:marTop w:val="0"/>
      <w:marBottom w:val="0"/>
      <w:divBdr>
        <w:top w:val="none" w:sz="0" w:space="0" w:color="auto"/>
        <w:left w:val="none" w:sz="0" w:space="0" w:color="auto"/>
        <w:bottom w:val="none" w:sz="0" w:space="0" w:color="auto"/>
        <w:right w:val="none" w:sz="0" w:space="0" w:color="auto"/>
      </w:divBdr>
      <w:divsChild>
        <w:div w:id="2001540503">
          <w:marLeft w:val="0"/>
          <w:marRight w:val="0"/>
          <w:marTop w:val="0"/>
          <w:marBottom w:val="0"/>
          <w:divBdr>
            <w:top w:val="none" w:sz="0" w:space="0" w:color="auto"/>
            <w:left w:val="none" w:sz="0" w:space="0" w:color="auto"/>
            <w:bottom w:val="none" w:sz="0" w:space="0" w:color="auto"/>
            <w:right w:val="none" w:sz="0" w:space="0" w:color="auto"/>
          </w:divBdr>
          <w:divsChild>
            <w:div w:id="805506946">
              <w:marLeft w:val="0"/>
              <w:marRight w:val="0"/>
              <w:marTop w:val="0"/>
              <w:marBottom w:val="0"/>
              <w:divBdr>
                <w:top w:val="none" w:sz="0" w:space="0" w:color="auto"/>
                <w:left w:val="none" w:sz="0" w:space="0" w:color="auto"/>
                <w:bottom w:val="none" w:sz="0" w:space="0" w:color="auto"/>
                <w:right w:val="none" w:sz="0" w:space="0" w:color="auto"/>
              </w:divBdr>
              <w:divsChild>
                <w:div w:id="11584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8609">
      <w:bodyDiv w:val="1"/>
      <w:marLeft w:val="0"/>
      <w:marRight w:val="0"/>
      <w:marTop w:val="0"/>
      <w:marBottom w:val="0"/>
      <w:divBdr>
        <w:top w:val="none" w:sz="0" w:space="0" w:color="auto"/>
        <w:left w:val="none" w:sz="0" w:space="0" w:color="auto"/>
        <w:bottom w:val="none" w:sz="0" w:space="0" w:color="auto"/>
        <w:right w:val="none" w:sz="0" w:space="0" w:color="auto"/>
      </w:divBdr>
    </w:div>
    <w:div w:id="1415735321">
      <w:bodyDiv w:val="1"/>
      <w:marLeft w:val="0"/>
      <w:marRight w:val="0"/>
      <w:marTop w:val="0"/>
      <w:marBottom w:val="0"/>
      <w:divBdr>
        <w:top w:val="none" w:sz="0" w:space="0" w:color="auto"/>
        <w:left w:val="none" w:sz="0" w:space="0" w:color="auto"/>
        <w:bottom w:val="none" w:sz="0" w:space="0" w:color="auto"/>
        <w:right w:val="none" w:sz="0" w:space="0" w:color="auto"/>
      </w:divBdr>
      <w:divsChild>
        <w:div w:id="1581527482">
          <w:marLeft w:val="0"/>
          <w:marRight w:val="0"/>
          <w:marTop w:val="0"/>
          <w:marBottom w:val="0"/>
          <w:divBdr>
            <w:top w:val="none" w:sz="0" w:space="0" w:color="auto"/>
            <w:left w:val="none" w:sz="0" w:space="0" w:color="auto"/>
            <w:bottom w:val="none" w:sz="0" w:space="0" w:color="auto"/>
            <w:right w:val="none" w:sz="0" w:space="0" w:color="auto"/>
          </w:divBdr>
          <w:divsChild>
            <w:div w:id="1702170557">
              <w:marLeft w:val="0"/>
              <w:marRight w:val="0"/>
              <w:marTop w:val="0"/>
              <w:marBottom w:val="0"/>
              <w:divBdr>
                <w:top w:val="none" w:sz="0" w:space="0" w:color="auto"/>
                <w:left w:val="none" w:sz="0" w:space="0" w:color="auto"/>
                <w:bottom w:val="none" w:sz="0" w:space="0" w:color="auto"/>
                <w:right w:val="none" w:sz="0" w:space="0" w:color="auto"/>
              </w:divBdr>
              <w:divsChild>
                <w:div w:id="1773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944">
      <w:bodyDiv w:val="1"/>
      <w:marLeft w:val="0"/>
      <w:marRight w:val="0"/>
      <w:marTop w:val="0"/>
      <w:marBottom w:val="0"/>
      <w:divBdr>
        <w:top w:val="none" w:sz="0" w:space="0" w:color="auto"/>
        <w:left w:val="none" w:sz="0" w:space="0" w:color="auto"/>
        <w:bottom w:val="none" w:sz="0" w:space="0" w:color="auto"/>
        <w:right w:val="none" w:sz="0" w:space="0" w:color="auto"/>
      </w:divBdr>
      <w:divsChild>
        <w:div w:id="2114862964">
          <w:marLeft w:val="0"/>
          <w:marRight w:val="0"/>
          <w:marTop w:val="0"/>
          <w:marBottom w:val="0"/>
          <w:divBdr>
            <w:top w:val="none" w:sz="0" w:space="0" w:color="auto"/>
            <w:left w:val="none" w:sz="0" w:space="0" w:color="auto"/>
            <w:bottom w:val="none" w:sz="0" w:space="0" w:color="auto"/>
            <w:right w:val="none" w:sz="0" w:space="0" w:color="auto"/>
          </w:divBdr>
          <w:divsChild>
            <w:div w:id="1707483268">
              <w:marLeft w:val="0"/>
              <w:marRight w:val="0"/>
              <w:marTop w:val="0"/>
              <w:marBottom w:val="0"/>
              <w:divBdr>
                <w:top w:val="none" w:sz="0" w:space="0" w:color="auto"/>
                <w:left w:val="none" w:sz="0" w:space="0" w:color="auto"/>
                <w:bottom w:val="none" w:sz="0" w:space="0" w:color="auto"/>
                <w:right w:val="none" w:sz="0" w:space="0" w:color="auto"/>
              </w:divBdr>
              <w:divsChild>
                <w:div w:id="1728724639">
                  <w:marLeft w:val="0"/>
                  <w:marRight w:val="0"/>
                  <w:marTop w:val="0"/>
                  <w:marBottom w:val="0"/>
                  <w:divBdr>
                    <w:top w:val="none" w:sz="0" w:space="0" w:color="auto"/>
                    <w:left w:val="none" w:sz="0" w:space="0" w:color="auto"/>
                    <w:bottom w:val="none" w:sz="0" w:space="0" w:color="auto"/>
                    <w:right w:val="none" w:sz="0" w:space="0" w:color="auto"/>
                  </w:divBdr>
                  <w:divsChild>
                    <w:div w:id="17908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Denolle, Flavie</dc:creator>
  <cp:keywords/>
  <dc:description/>
  <cp:lastModifiedBy>Paauwe, Juliette</cp:lastModifiedBy>
  <cp:revision>2</cp:revision>
  <dcterms:created xsi:type="dcterms:W3CDTF">2018-03-01T22:19:00Z</dcterms:created>
  <dcterms:modified xsi:type="dcterms:W3CDTF">2018-03-01T22:19:00Z</dcterms:modified>
</cp:coreProperties>
</file>